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32"/>
        <w:gridCol w:w="1398"/>
        <w:gridCol w:w="1239"/>
        <w:gridCol w:w="1402"/>
        <w:gridCol w:w="1847"/>
        <w:gridCol w:w="1565"/>
        <w:gridCol w:w="993"/>
        <w:gridCol w:w="1509"/>
        <w:gridCol w:w="18"/>
        <w:gridCol w:w="293"/>
        <w:gridCol w:w="69"/>
      </w:tblGrid>
      <w:tr w:rsidR="003F11E7" w14:paraId="6621A099" w14:textId="77777777" w:rsidTr="00386710">
        <w:trPr>
          <w:gridBefore w:val="1"/>
          <w:gridAfter w:val="1"/>
          <w:wBefore w:w="32" w:type="dxa"/>
          <w:wAfter w:w="69" w:type="dxa"/>
          <w:trHeight w:val="1065"/>
          <w:jc w:val="center"/>
        </w:trPr>
        <w:tc>
          <w:tcPr>
            <w:tcW w:w="2637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6C9033F0" w14:textId="77777777" w:rsidR="003F11E7" w:rsidRPr="00484CB2" w:rsidRDefault="00F714C9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4" w:type="dxa"/>
            <w:gridSpan w:val="3"/>
            <w:tcBorders>
              <w:top w:val="single" w:sz="48" w:space="0" w:color="0000FF"/>
              <w:left w:val="nil"/>
              <w:bottom w:val="nil"/>
            </w:tcBorders>
          </w:tcPr>
          <w:p w14:paraId="732573AC" w14:textId="77777777"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7ED3867D" w14:textId="77777777"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  <w:r w:rsidR="00875BB2">
              <w:rPr>
                <w:rFonts w:ascii="Arial" w:hAnsi="Arial" w:cs="Arial"/>
              </w:rPr>
              <w:t xml:space="preserve"> </w:t>
            </w:r>
          </w:p>
          <w:p w14:paraId="13DB771A" w14:textId="77777777" w:rsidR="00875BB2" w:rsidRPr="00B610A5" w:rsidRDefault="00426D4E" w:rsidP="003F11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10A5">
              <w:rPr>
                <w:rFonts w:ascii="Arial" w:hAnsi="Arial" w:cs="Arial"/>
                <w:b/>
                <w:sz w:val="28"/>
                <w:szCs w:val="28"/>
              </w:rPr>
              <w:t>Dreh</w:t>
            </w:r>
            <w:r w:rsidR="00D77EAD" w:rsidRPr="00B610A5">
              <w:rPr>
                <w:rFonts w:ascii="Arial" w:hAnsi="Arial" w:cs="Arial"/>
                <w:b/>
                <w:sz w:val="28"/>
                <w:szCs w:val="28"/>
              </w:rPr>
              <w:t>maschine</w:t>
            </w:r>
            <w:r w:rsidR="00F714C9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6E3508">
              <w:rPr>
                <w:rFonts w:ascii="Arial" w:hAnsi="Arial" w:cs="Arial"/>
                <w:b/>
                <w:sz w:val="28"/>
                <w:szCs w:val="28"/>
              </w:rPr>
              <w:t xml:space="preserve"> - CNC</w:t>
            </w:r>
          </w:p>
          <w:p w14:paraId="6574E680" w14:textId="77777777" w:rsidR="003F11E7" w:rsidRPr="00B610A5" w:rsidRDefault="003F11E7" w:rsidP="003F11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3" w:type="dxa"/>
            <w:gridSpan w:val="4"/>
            <w:tcBorders>
              <w:top w:val="single" w:sz="48" w:space="0" w:color="0000FF"/>
              <w:bottom w:val="nil"/>
            </w:tcBorders>
          </w:tcPr>
          <w:p w14:paraId="50BBB655" w14:textId="77777777" w:rsidR="00CD1E07" w:rsidRPr="00CF5408" w:rsidRDefault="003F11E7" w:rsidP="00CF5408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14:paraId="4C4EC20E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4777180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549E9E1" w14:textId="77777777" w:rsidR="00F714C9" w:rsidRDefault="00F714C9" w:rsidP="00CD1E0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F9E474A" w14:textId="77777777" w:rsidR="00CF5408" w:rsidRPr="00CF5408" w:rsidRDefault="00CF5408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14:paraId="2A5DC9B6" w14:textId="77777777" w:rsidTr="00386710">
        <w:trPr>
          <w:gridBefore w:val="1"/>
          <w:gridAfter w:val="1"/>
          <w:wBefore w:w="32" w:type="dxa"/>
          <w:wAfter w:w="69" w:type="dxa"/>
          <w:cantSplit/>
          <w:trHeight w:val="250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331AE8B2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lang w:val="de-DE" w:eastAsia="de-DE"/>
              </w:rPr>
            </w:pPr>
            <w:bookmarkStart w:id="0" w:name="_Hlk382810628"/>
            <w:r w:rsidRPr="006229C9">
              <w:rPr>
                <w:rFonts w:cs="Arial"/>
                <w:lang w:val="de-DE" w:eastAsia="de-DE"/>
              </w:rPr>
              <w:t>Gefahren für Mensch und Umwelt</w:t>
            </w:r>
          </w:p>
        </w:tc>
      </w:tr>
      <w:tr w:rsidR="003F11E7" w14:paraId="6426DAC3" w14:textId="77777777" w:rsidTr="00386710">
        <w:trPr>
          <w:gridBefore w:val="1"/>
          <w:gridAfter w:val="1"/>
          <w:wBefore w:w="32" w:type="dxa"/>
          <w:wAfter w:w="69" w:type="dxa"/>
          <w:cantSplit/>
          <w:trHeight w:val="2612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6B1004CF" w14:textId="77777777" w:rsidR="00894023" w:rsidRPr="00894023" w:rsidRDefault="00894023" w:rsidP="00894023">
            <w:pPr>
              <w:pStyle w:val="Textkrp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t xml:space="preserve"> </w:t>
            </w:r>
            <w:r w:rsidR="0042288D">
              <w:t xml:space="preserve"> </w:t>
            </w:r>
            <w:r>
              <w:t xml:space="preserve"> </w:t>
            </w:r>
            <w:r w:rsidR="00BC674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E9BDCC" wp14:editId="4C22F9AD">
                  <wp:extent cx="600075" cy="523875"/>
                  <wp:effectExtent l="0" t="0" r="0" b="0"/>
                  <wp:docPr id="1079" name="Grafik 18" descr="D-W02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D-W02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57428" w14:textId="77777777" w:rsidR="00894023" w:rsidRDefault="00BC6742" w:rsidP="004108EB">
            <w:pPr>
              <w:pStyle w:val="Textkrper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4D12F05" wp14:editId="1805D678">
                  <wp:extent cx="619125" cy="542925"/>
                  <wp:effectExtent l="0" t="0" r="0" b="0"/>
                  <wp:docPr id="108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5FF37" w14:textId="77777777" w:rsidR="003F11E7" w:rsidRPr="00894023" w:rsidRDefault="00BC6742" w:rsidP="008940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1729E" wp14:editId="5996D3A4">
                  <wp:extent cx="628650" cy="542925"/>
                  <wp:effectExtent l="0" t="0" r="0" b="0"/>
                  <wp:docPr id="1081" name="Grafik 19" descr="D-W016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D-W016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8"/>
            <w:tcBorders>
              <w:top w:val="nil"/>
              <w:bottom w:val="nil"/>
              <w:right w:val="single" w:sz="48" w:space="0" w:color="0000FF"/>
            </w:tcBorders>
          </w:tcPr>
          <w:p w14:paraId="756CD544" w14:textId="77777777" w:rsidR="00426D4E" w:rsidRPr="006E3508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>Augen- und Körperverletzungen</w:t>
            </w:r>
          </w:p>
          <w:p w14:paraId="6B3E8E4E" w14:textId="77777777" w:rsidR="00426D4E" w:rsidRPr="006E3508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>Fußverletzungen</w:t>
            </w:r>
            <w:r w:rsidR="00894023" w:rsidRPr="006E3508">
              <w:rPr>
                <w:rFonts w:ascii="Arial" w:hAnsi="Arial" w:cs="Arial"/>
                <w:sz w:val="21"/>
                <w:szCs w:val="21"/>
              </w:rPr>
              <w:t xml:space="preserve"> durch herabfallende Werkstücke</w:t>
            </w:r>
          </w:p>
          <w:p w14:paraId="59E6493C" w14:textId="77777777" w:rsidR="00426D4E" w:rsidRPr="006E3508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 xml:space="preserve">Handverletzungen durch scharfkantige </w:t>
            </w:r>
            <w:r w:rsidR="00894023" w:rsidRPr="006E3508">
              <w:rPr>
                <w:rFonts w:ascii="Arial" w:hAnsi="Arial" w:cs="Arial"/>
                <w:sz w:val="21"/>
                <w:szCs w:val="21"/>
              </w:rPr>
              <w:t>Oberflächen</w:t>
            </w:r>
          </w:p>
          <w:p w14:paraId="72946939" w14:textId="77777777" w:rsidR="00426D4E" w:rsidRPr="006E3508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>Verletzungsgefahr durch scharfe und spitze Werkzeuge</w:t>
            </w:r>
            <w:r w:rsidR="006E3508" w:rsidRPr="006E350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E3508">
              <w:rPr>
                <w:rFonts w:ascii="Arial" w:hAnsi="Arial" w:cs="Arial"/>
                <w:sz w:val="21"/>
                <w:szCs w:val="21"/>
              </w:rPr>
              <w:t>sowie durch entstehende Späne</w:t>
            </w:r>
          </w:p>
          <w:p w14:paraId="42959529" w14:textId="77777777" w:rsidR="00426D4E" w:rsidRPr="006E3508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>Bei der Bearbeitung können sich Werkstücke erhitzen</w:t>
            </w:r>
            <w:r w:rsidR="00894023" w:rsidRPr="006E3508">
              <w:rPr>
                <w:rFonts w:ascii="Arial" w:hAnsi="Arial" w:cs="Arial"/>
                <w:sz w:val="21"/>
                <w:szCs w:val="21"/>
              </w:rPr>
              <w:t xml:space="preserve"> - Gefahr von Brandverletzungen</w:t>
            </w:r>
          </w:p>
          <w:p w14:paraId="7F881D7B" w14:textId="1686752C" w:rsidR="00AE5E54" w:rsidRPr="006E3508" w:rsidRDefault="00B610A5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E3508">
              <w:rPr>
                <w:rFonts w:ascii="Arial" w:hAnsi="Arial" w:cs="Arial"/>
                <w:sz w:val="21"/>
                <w:szCs w:val="21"/>
              </w:rPr>
              <w:t xml:space="preserve">Biogefährdung </w:t>
            </w:r>
            <w:r w:rsidR="006229C9" w:rsidRPr="006E3508">
              <w:rPr>
                <w:rFonts w:ascii="Arial" w:hAnsi="Arial" w:cs="Arial"/>
                <w:sz w:val="21"/>
                <w:szCs w:val="21"/>
              </w:rPr>
              <w:t>durch Kühlschmierstoffe</w:t>
            </w:r>
            <w:r w:rsidR="00202E83" w:rsidRPr="006E3508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26D4E" w:rsidRPr="006E3508">
              <w:rPr>
                <w:rFonts w:ascii="Arial" w:hAnsi="Arial" w:cs="Arial"/>
                <w:sz w:val="21"/>
                <w:szCs w:val="21"/>
              </w:rPr>
              <w:t>Hautschäden und A</w:t>
            </w:r>
            <w:r w:rsidR="00213774">
              <w:rPr>
                <w:rFonts w:ascii="Arial" w:hAnsi="Arial" w:cs="Arial"/>
                <w:sz w:val="21"/>
                <w:szCs w:val="21"/>
              </w:rPr>
              <w:t>l</w:t>
            </w:r>
            <w:r w:rsidR="00426D4E" w:rsidRPr="006E3508">
              <w:rPr>
                <w:rFonts w:ascii="Arial" w:hAnsi="Arial" w:cs="Arial"/>
                <w:sz w:val="21"/>
                <w:szCs w:val="21"/>
              </w:rPr>
              <w:t>lergien</w:t>
            </w:r>
            <w:r w:rsidR="00202E83" w:rsidRPr="006E3508">
              <w:rPr>
                <w:rFonts w:ascii="Arial" w:hAnsi="Arial" w:cs="Arial"/>
                <w:sz w:val="21"/>
                <w:szCs w:val="21"/>
              </w:rPr>
              <w:t xml:space="preserve"> möglich</w:t>
            </w:r>
          </w:p>
          <w:p w14:paraId="23E004DA" w14:textId="77777777" w:rsidR="006E3508" w:rsidRPr="006E3508" w:rsidRDefault="006E3508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3508">
              <w:rPr>
                <w:rFonts w:ascii="Arial" w:hAnsi="Arial"/>
                <w:sz w:val="21"/>
                <w:szCs w:val="21"/>
              </w:rPr>
              <w:t>Schon geringfügige Hautverletzungen, z.B. durch Metallteilchen, erhöhen das Risiko einer kühlschmierstoff-bedingten Hauterkrankung.</w:t>
            </w:r>
          </w:p>
        </w:tc>
      </w:tr>
      <w:tr w:rsidR="003F11E7" w14:paraId="31E19E1D" w14:textId="77777777" w:rsidTr="00386710">
        <w:trPr>
          <w:gridBefore w:val="1"/>
          <w:gridAfter w:val="1"/>
          <w:wBefore w:w="32" w:type="dxa"/>
          <w:wAfter w:w="69" w:type="dxa"/>
          <w:cantSplit/>
          <w:trHeight w:val="166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41A35430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Schutzmaßnahmen und Verhaltensregeln</w:t>
            </w:r>
          </w:p>
        </w:tc>
      </w:tr>
      <w:tr w:rsidR="003F11E7" w14:paraId="6C2CF077" w14:textId="77777777" w:rsidTr="00386710">
        <w:trPr>
          <w:gridBefore w:val="1"/>
          <w:gridAfter w:val="1"/>
          <w:wBefore w:w="32" w:type="dxa"/>
          <w:wAfter w:w="69" w:type="dxa"/>
          <w:cantSplit/>
          <w:trHeight w:val="3155"/>
          <w:jc w:val="center"/>
        </w:trPr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</w:tcPr>
          <w:p w14:paraId="377B8EDC" w14:textId="77777777" w:rsidR="0044708F" w:rsidRDefault="0044708F" w:rsidP="0044708F">
            <w:pPr>
              <w:jc w:val="center"/>
              <w:rPr>
                <w:sz w:val="12"/>
              </w:rPr>
            </w:pPr>
          </w:p>
          <w:p w14:paraId="1A245CF9" w14:textId="77777777" w:rsidR="0044708F" w:rsidRDefault="00BC6742" w:rsidP="0089402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4215EB" wp14:editId="244F9BF5">
                  <wp:extent cx="647700" cy="647700"/>
                  <wp:effectExtent l="0" t="0" r="0" b="0"/>
                  <wp:docPr id="1082" name="Grafik 2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F8824" w14:textId="77777777" w:rsidR="00F714C9" w:rsidRPr="00894023" w:rsidRDefault="00F714C9" w:rsidP="00894023">
            <w:pPr>
              <w:jc w:val="center"/>
            </w:pPr>
          </w:p>
          <w:p w14:paraId="6EE66BB9" w14:textId="77777777" w:rsidR="0044708F" w:rsidRDefault="00BC6742" w:rsidP="004470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1ED9B4" wp14:editId="43927DBF">
                  <wp:extent cx="628650" cy="628650"/>
                  <wp:effectExtent l="0" t="0" r="0" b="0"/>
                  <wp:docPr id="1083" name="Grafik 7" descr="D-M001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D-M001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F7D37" w14:textId="77777777" w:rsidR="00F714C9" w:rsidRDefault="00F714C9" w:rsidP="0044708F">
            <w:pPr>
              <w:jc w:val="center"/>
            </w:pPr>
          </w:p>
          <w:p w14:paraId="05336267" w14:textId="77777777" w:rsidR="003F11E7" w:rsidRDefault="00167818" w:rsidP="004108EB">
            <w:pPr>
              <w:pStyle w:val="Textkrper"/>
            </w:pPr>
            <w:r>
              <w:t xml:space="preserve"> </w:t>
            </w:r>
            <w:r w:rsidR="00B610A5">
              <w:t xml:space="preserve"> </w:t>
            </w:r>
            <w:r w:rsidR="00BC674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EEDA6E" wp14:editId="173EAA32">
                  <wp:extent cx="619125" cy="619125"/>
                  <wp:effectExtent l="0" t="0" r="0" b="0"/>
                  <wp:docPr id="1084" name="Grafik 17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F52BE78" w14:textId="77777777" w:rsidR="00426D4E" w:rsidRPr="00386710" w:rsidRDefault="006E3508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Nutzung nur durch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 xml:space="preserve"> unter</w:t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>wiesene Mitarbeiter</w:t>
            </w:r>
          </w:p>
          <w:p w14:paraId="4461CC26" w14:textId="77777777" w:rsidR="00426D4E" w:rsidRPr="00386710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Schutzeinrichtungen dürfen während der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 xml:space="preserve"> Arbeit nicht entfernt </w:t>
            </w:r>
            <w:r w:rsidR="006E3508">
              <w:rPr>
                <w:rFonts w:ascii="Arial" w:hAnsi="Arial" w:cs="Arial"/>
                <w:sz w:val="21"/>
                <w:szCs w:val="21"/>
              </w:rPr>
              <w:t xml:space="preserve">bzw. überbrückt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werden</w:t>
            </w:r>
          </w:p>
          <w:p w14:paraId="76E19D60" w14:textId="77777777" w:rsidR="00426D4E" w:rsidRPr="00386710" w:rsidRDefault="00BC6742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5A13F9C8" wp14:editId="4B6261A5">
                  <wp:simplePos x="0" y="0"/>
                  <wp:positionH relativeFrom="column">
                    <wp:posOffset>4759325</wp:posOffset>
                  </wp:positionH>
                  <wp:positionV relativeFrom="paragraph">
                    <wp:posOffset>132080</wp:posOffset>
                  </wp:positionV>
                  <wp:extent cx="669925" cy="669925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>Werkstücke müssen immer fes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t und sicher eingespannt werden</w:t>
            </w:r>
          </w:p>
          <w:p w14:paraId="485F6855" w14:textId="77777777" w:rsidR="00426D4E" w:rsidRPr="00386710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In jedem Fall sind Schutzbr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ille und Schutzschuhe zu tragen</w:t>
            </w:r>
          </w:p>
          <w:p w14:paraId="0F32537B" w14:textId="77777777" w:rsidR="00426D4E" w:rsidRPr="00386710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 xml:space="preserve">Ordnung und Sauberkeit am Arbeitsplatz ist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zu gewährleisten</w:t>
            </w:r>
          </w:p>
          <w:p w14:paraId="18B95DEB" w14:textId="77777777" w:rsidR="00426D4E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Lange Haare durc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h Haarnetz oder Mütze verdecken</w:t>
            </w:r>
          </w:p>
          <w:p w14:paraId="1A54B7BF" w14:textId="77777777" w:rsidR="006E3508" w:rsidRPr="006E3508" w:rsidRDefault="006E3508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Enganliegende Kleidung tragen</w:t>
            </w:r>
          </w:p>
          <w:p w14:paraId="3F19D6C8" w14:textId="77777777" w:rsidR="00426D4E" w:rsidRPr="00386710" w:rsidRDefault="00BC6742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848D7AD" wp14:editId="3D86CE6E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228600</wp:posOffset>
                  </wp:positionV>
                  <wp:extent cx="647065" cy="647065"/>
                  <wp:effectExtent l="0" t="0" r="0" b="0"/>
                  <wp:wrapSquare wrapText="bothSides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D4E" w:rsidRPr="00386710">
              <w:rPr>
                <w:rFonts w:ascii="Arial" w:hAnsi="Arial" w:cs="Arial"/>
                <w:sz w:val="21"/>
                <w:szCs w:val="21"/>
              </w:rPr>
              <w:t xml:space="preserve">Splitter, Späne und Abfälle nicht mit der Hand entfernen! Maschine ausschalten und </w:t>
            </w:r>
            <w:proofErr w:type="spellStart"/>
            <w:r w:rsidR="00426D4E" w:rsidRPr="00386710">
              <w:rPr>
                <w:rFonts w:ascii="Arial" w:hAnsi="Arial" w:cs="Arial"/>
                <w:sz w:val="21"/>
                <w:szCs w:val="21"/>
              </w:rPr>
              <w:t>Spä</w:t>
            </w:r>
            <w:r w:rsidR="00894023" w:rsidRPr="00386710">
              <w:rPr>
                <w:rFonts w:ascii="Arial" w:hAnsi="Arial" w:cs="Arial"/>
                <w:sz w:val="21"/>
                <w:szCs w:val="21"/>
              </w:rPr>
              <w:t>nehaken</w:t>
            </w:r>
            <w:proofErr w:type="spellEnd"/>
            <w:r w:rsidR="00894023" w:rsidRPr="00386710">
              <w:rPr>
                <w:rFonts w:ascii="Arial" w:hAnsi="Arial" w:cs="Arial"/>
                <w:sz w:val="21"/>
                <w:szCs w:val="21"/>
              </w:rPr>
              <w:t>, Handfeger oder zugelassenen Industriesauger benutzen</w:t>
            </w:r>
          </w:p>
          <w:p w14:paraId="5D517991" w14:textId="77777777" w:rsidR="00B610A5" w:rsidRPr="00386710" w:rsidRDefault="00426D4E" w:rsidP="006E3508">
            <w:pPr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Das Tragen von Hands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>chuhen und</w:t>
            </w:r>
            <w:r w:rsidR="00386710" w:rsidRPr="00386710">
              <w:rPr>
                <w:rFonts w:ascii="Arial" w:hAnsi="Arial" w:cs="Arial"/>
                <w:sz w:val="21"/>
                <w:szCs w:val="21"/>
              </w:rPr>
              <w:t xml:space="preserve"> z. B. </w:t>
            </w:r>
            <w:r w:rsidR="00B610A5" w:rsidRPr="00386710">
              <w:rPr>
                <w:rFonts w:ascii="Arial" w:hAnsi="Arial" w:cs="Arial"/>
                <w:sz w:val="21"/>
                <w:szCs w:val="21"/>
              </w:rPr>
              <w:t xml:space="preserve"> Schmuck ist verboten </w:t>
            </w:r>
          </w:p>
          <w:p w14:paraId="19B19163" w14:textId="77777777" w:rsidR="00426D4E" w:rsidRPr="00386710" w:rsidRDefault="00B610A5" w:rsidP="006E3508">
            <w:pPr>
              <w:autoSpaceDE/>
              <w:autoSpaceDN/>
              <w:spacing w:line="276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386710">
              <w:rPr>
                <w:rFonts w:ascii="Arial" w:hAnsi="Arial" w:cs="Arial"/>
                <w:sz w:val="21"/>
                <w:szCs w:val="21"/>
              </w:rPr>
              <w:t>(Handschuhe nur zum Materialwechsel, bei gesicherter, stillstehender Maschine)</w:t>
            </w:r>
          </w:p>
          <w:p w14:paraId="4C23310C" w14:textId="77777777" w:rsidR="003F11E7" w:rsidRPr="004108EB" w:rsidRDefault="00426D4E" w:rsidP="006E3508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 w:rsidRPr="00386710">
              <w:rPr>
                <w:sz w:val="21"/>
                <w:szCs w:val="21"/>
              </w:rPr>
              <w:t>Hautschutz entsprechend der Betriebsanweisung für Kühlschmierstoff benutze</w:t>
            </w:r>
            <w:r w:rsidR="004108EB" w:rsidRPr="00386710">
              <w:rPr>
                <w:sz w:val="21"/>
                <w:szCs w:val="21"/>
              </w:rPr>
              <w:t>n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D1D6808" w14:textId="77777777" w:rsidR="003F11E7" w:rsidRDefault="003F11E7" w:rsidP="003F11E7">
            <w:pPr>
              <w:pStyle w:val="Textkrper"/>
            </w:pPr>
          </w:p>
        </w:tc>
      </w:tr>
      <w:tr w:rsidR="003F11E7" w14:paraId="35618555" w14:textId="77777777" w:rsidTr="00386710">
        <w:trPr>
          <w:gridBefore w:val="1"/>
          <w:gridAfter w:val="1"/>
          <w:wBefore w:w="32" w:type="dxa"/>
          <w:wAfter w:w="69" w:type="dxa"/>
          <w:cantSplit/>
          <w:trHeight w:val="20"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13120549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 w:val="22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Verhalten bei Störungen und im Gefahrenfall</w:t>
            </w:r>
          </w:p>
        </w:tc>
      </w:tr>
      <w:tr w:rsidR="003F11E7" w14:paraId="503573A1" w14:textId="77777777" w:rsidTr="000F22F7">
        <w:trPr>
          <w:gridBefore w:val="1"/>
          <w:gridAfter w:val="1"/>
          <w:wBefore w:w="32" w:type="dxa"/>
          <w:wAfter w:w="69" w:type="dxa"/>
          <w:trHeight w:val="496"/>
          <w:jc w:val="center"/>
        </w:trPr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14:paraId="7944D01D" w14:textId="77777777" w:rsidR="003F11E7" w:rsidRDefault="000F22F7" w:rsidP="000F22F7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77AA2FD8" wp14:editId="56FA6229">
                  <wp:extent cx="628015" cy="628015"/>
                  <wp:effectExtent l="0" t="0" r="635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gridSpan w:val="7"/>
            <w:tcBorders>
              <w:top w:val="nil"/>
              <w:bottom w:val="nil"/>
            </w:tcBorders>
          </w:tcPr>
          <w:p w14:paraId="5FF0D840" w14:textId="77777777" w:rsidR="00167818" w:rsidRPr="00894023" w:rsidRDefault="00167818" w:rsidP="00167818">
            <w:pPr>
              <w:pStyle w:val="Textkrper"/>
              <w:numPr>
                <w:ilvl w:val="0"/>
                <w:numId w:val="6"/>
              </w:numPr>
            </w:pPr>
            <w:r w:rsidRPr="00894023">
              <w:t xml:space="preserve">Bei Störungen oder Schäden an Maschinen oder Schutzausrüstungen </w:t>
            </w:r>
          </w:p>
          <w:p w14:paraId="35A508DC" w14:textId="77777777" w:rsidR="00167818" w:rsidRPr="00894023" w:rsidRDefault="00167818" w:rsidP="00167818">
            <w:pPr>
              <w:pStyle w:val="Textkrper"/>
            </w:pPr>
            <w:r w:rsidRPr="00894023">
              <w:t xml:space="preserve">      Maschine ausschalten und vor unbefugtem Wiederanschalten sichern</w:t>
            </w:r>
          </w:p>
          <w:p w14:paraId="1751B232" w14:textId="77777777" w:rsidR="00167818" w:rsidRPr="00894023" w:rsidRDefault="00CF5408" w:rsidP="00167818">
            <w:pPr>
              <w:pStyle w:val="Textkrper"/>
              <w:numPr>
                <w:ilvl w:val="0"/>
                <w:numId w:val="6"/>
              </w:numPr>
            </w:pPr>
            <w:r w:rsidRPr="00894023">
              <w:t>Lehrer informieren</w:t>
            </w:r>
          </w:p>
          <w:p w14:paraId="342DEC93" w14:textId="77777777" w:rsidR="00517158" w:rsidRDefault="00167818" w:rsidP="00426D4E">
            <w:pPr>
              <w:pStyle w:val="Textkrper"/>
              <w:numPr>
                <w:ilvl w:val="0"/>
                <w:numId w:val="2"/>
              </w:numPr>
            </w:pPr>
            <w:r w:rsidRPr="00894023">
              <w:t>Schäden nur von Fachpersonal beseitigen lassen</w:t>
            </w:r>
          </w:p>
          <w:p w14:paraId="60D99705" w14:textId="77777777" w:rsidR="000F22F7" w:rsidRPr="00CD066D" w:rsidRDefault="000F22F7" w:rsidP="00426D4E">
            <w:pPr>
              <w:pStyle w:val="Textkrper"/>
              <w:numPr>
                <w:ilvl w:val="0"/>
                <w:numId w:val="2"/>
              </w:numPr>
            </w:pPr>
            <w:r w:rsidRPr="001C6536">
              <w:rPr>
                <w:sz w:val="21"/>
                <w:szCs w:val="21"/>
              </w:rPr>
              <w:t>Im Brandfall Löschversuch unternehmen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16838FEF" w14:textId="77777777" w:rsidR="003F11E7" w:rsidRDefault="003F11E7" w:rsidP="003F11E7">
            <w:pPr>
              <w:pStyle w:val="Textkrper"/>
            </w:pPr>
          </w:p>
        </w:tc>
      </w:tr>
      <w:tr w:rsidR="003F11E7" w14:paraId="30DBCCB1" w14:textId="77777777" w:rsidTr="00386710">
        <w:trPr>
          <w:gridBefore w:val="1"/>
          <w:gridAfter w:val="1"/>
          <w:wBefore w:w="32" w:type="dxa"/>
          <w:wAfter w:w="69" w:type="dxa"/>
          <w:cantSplit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2DA1BCFC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Erste Hilfe</w:t>
            </w:r>
          </w:p>
        </w:tc>
      </w:tr>
      <w:tr w:rsidR="003F11E7" w14:paraId="5754D417" w14:textId="77777777" w:rsidTr="00386710">
        <w:trPr>
          <w:gridBefore w:val="1"/>
          <w:gridAfter w:val="1"/>
          <w:wBefore w:w="32" w:type="dxa"/>
          <w:wAfter w:w="69" w:type="dxa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7B485E2A" w14:textId="77777777" w:rsidR="00CD1E07" w:rsidRDefault="00CD1E07" w:rsidP="003F11E7">
            <w:pPr>
              <w:pStyle w:val="Textkrper"/>
            </w:pPr>
            <w:r>
              <w:t xml:space="preserve">   </w:t>
            </w:r>
          </w:p>
          <w:p w14:paraId="2251767C" w14:textId="77777777" w:rsidR="003F11E7" w:rsidRPr="0077137A" w:rsidRDefault="0018227B" w:rsidP="00587B17">
            <w:pPr>
              <w:pStyle w:val="Textkrper"/>
              <w:jc w:val="center"/>
            </w:pPr>
            <w:r>
              <w:rPr>
                <w:noProof/>
              </w:rPr>
              <w:object w:dxaOrig="1171" w:dyaOrig="1171" w14:anchorId="5E949F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.3pt;height:51.3pt;mso-width-percent:0;mso-height-percent:0;mso-width-percent:0;mso-height-percent:0" o:ole="" fillcolor="window">
                  <v:imagedata r:id="rId16" o:title=""/>
                </v:shape>
                <o:OLEObject Type="Embed" ProgID="Word.Picture.8" ShapeID="_x0000_i1025" DrawAspect="Content" ObjectID="_1800766671" r:id="rId17"/>
              </w:object>
            </w:r>
          </w:p>
        </w:tc>
        <w:tc>
          <w:tcPr>
            <w:tcW w:w="8573" w:type="dxa"/>
            <w:gridSpan w:val="7"/>
            <w:tcBorders>
              <w:top w:val="nil"/>
              <w:bottom w:val="nil"/>
            </w:tcBorders>
          </w:tcPr>
          <w:p w14:paraId="2A3B24E0" w14:textId="77777777" w:rsidR="00167818" w:rsidRPr="00894023" w:rsidRDefault="00CF540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Maschine abschalten und sichern</w:t>
            </w:r>
          </w:p>
          <w:p w14:paraId="3A027733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Den Lehrer (Ersthelfer)</w:t>
            </w:r>
            <w:r w:rsidR="00CF5408" w:rsidRPr="00894023">
              <w:t xml:space="preserve"> informieren (siehe Alarmplan)</w:t>
            </w:r>
          </w:p>
          <w:p w14:paraId="0BA3A07E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 xml:space="preserve">Verletzungen sofort versorgen </w:t>
            </w:r>
          </w:p>
          <w:p w14:paraId="1F50C7C2" w14:textId="77777777" w:rsidR="00167818" w:rsidRPr="00894023" w:rsidRDefault="00167818" w:rsidP="00167818">
            <w:pPr>
              <w:pStyle w:val="Textkrper"/>
              <w:numPr>
                <w:ilvl w:val="0"/>
                <w:numId w:val="7"/>
              </w:numPr>
            </w:pPr>
            <w:r w:rsidRPr="00894023">
              <w:t>Eintragu</w:t>
            </w:r>
            <w:r w:rsidR="00CF5408" w:rsidRPr="00894023">
              <w:t>ng in das Verbandbuch vornehmen</w:t>
            </w:r>
          </w:p>
          <w:p w14:paraId="790C29FA" w14:textId="77777777"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14:paraId="62B3471E" w14:textId="77777777" w:rsidR="003F11E7" w:rsidRPr="00B63490" w:rsidRDefault="00167818" w:rsidP="00167818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34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Notruf: </w:t>
            </w:r>
            <w:r w:rsidR="00894023">
              <w:rPr>
                <w:rFonts w:ascii="Arial" w:hAnsi="Arial" w:cs="Arial"/>
                <w:b/>
                <w:color w:val="FF0000"/>
                <w:sz w:val="22"/>
                <w:szCs w:val="22"/>
              </w:rPr>
              <w:t>(0)</w:t>
            </w:r>
            <w:r w:rsidRPr="00B63490">
              <w:rPr>
                <w:rFonts w:ascii="Arial" w:hAnsi="Arial" w:cs="Arial"/>
                <w:b/>
                <w:color w:val="FF0000"/>
                <w:sz w:val="22"/>
                <w:szCs w:val="22"/>
              </w:rPr>
              <w:t>112</w:t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Krankentransport:  </w:t>
            </w:r>
            <w:r w:rsidR="00894023">
              <w:rPr>
                <w:rFonts w:ascii="Arial" w:hAnsi="Arial" w:cs="Arial"/>
                <w:b/>
                <w:sz w:val="22"/>
                <w:szCs w:val="22"/>
              </w:rPr>
              <w:t>(0)</w:t>
            </w:r>
            <w:r w:rsidRPr="00B63490">
              <w:rPr>
                <w:rFonts w:ascii="Arial" w:hAnsi="Arial" w:cs="Arial"/>
                <w:b/>
                <w:sz w:val="22"/>
                <w:szCs w:val="22"/>
              </w:rPr>
              <w:t>19222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12BC27F0" w14:textId="77777777" w:rsidR="003F11E7" w:rsidRDefault="003F11E7" w:rsidP="003F11E7">
            <w:pPr>
              <w:pStyle w:val="Textkrper"/>
            </w:pPr>
          </w:p>
        </w:tc>
      </w:tr>
      <w:tr w:rsidR="003F11E7" w14:paraId="393E21A6" w14:textId="77777777" w:rsidTr="00386710">
        <w:trPr>
          <w:gridBefore w:val="1"/>
          <w:gridAfter w:val="1"/>
          <w:wBefore w:w="32" w:type="dxa"/>
          <w:wAfter w:w="69" w:type="dxa"/>
          <w:cantSplit/>
          <w:jc w:val="center"/>
        </w:trPr>
        <w:tc>
          <w:tcPr>
            <w:tcW w:w="10264" w:type="dxa"/>
            <w:gridSpan w:val="9"/>
            <w:tcBorders>
              <w:top w:val="nil"/>
              <w:bottom w:val="nil"/>
            </w:tcBorders>
            <w:shd w:val="clear" w:color="auto" w:fill="0000FF"/>
          </w:tcPr>
          <w:p w14:paraId="6C594F25" w14:textId="77777777" w:rsidR="003F11E7" w:rsidRPr="006229C9" w:rsidRDefault="003F11E7" w:rsidP="003F11E7">
            <w:pPr>
              <w:pStyle w:val="berschrift5"/>
              <w:spacing w:before="40" w:after="40"/>
              <w:rPr>
                <w:rFonts w:cs="Arial"/>
                <w:b w:val="0"/>
                <w:bCs w:val="0"/>
                <w:szCs w:val="24"/>
                <w:lang w:val="de-DE" w:eastAsia="de-DE"/>
              </w:rPr>
            </w:pPr>
            <w:r w:rsidRPr="006229C9">
              <w:rPr>
                <w:rFonts w:cs="Arial"/>
                <w:lang w:val="de-DE" w:eastAsia="de-DE"/>
              </w:rPr>
              <w:t>Instandhaltung</w:t>
            </w:r>
          </w:p>
        </w:tc>
      </w:tr>
      <w:tr w:rsidR="003F11E7" w14:paraId="6C9F6230" w14:textId="77777777" w:rsidTr="00386710">
        <w:trPr>
          <w:gridBefore w:val="1"/>
          <w:gridAfter w:val="1"/>
          <w:wBefore w:w="32" w:type="dxa"/>
          <w:wAfter w:w="69" w:type="dxa"/>
          <w:trHeight w:val="944"/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14:paraId="1F9DA3AA" w14:textId="77777777" w:rsidR="003F11E7" w:rsidRDefault="003F11E7" w:rsidP="003F11E7">
            <w:pPr>
              <w:pStyle w:val="Textkrper"/>
            </w:pPr>
          </w:p>
        </w:tc>
        <w:tc>
          <w:tcPr>
            <w:tcW w:w="8555" w:type="dxa"/>
            <w:gridSpan w:val="6"/>
            <w:tcBorders>
              <w:top w:val="nil"/>
              <w:bottom w:val="nil"/>
            </w:tcBorders>
          </w:tcPr>
          <w:p w14:paraId="7D9C79BC" w14:textId="77777777" w:rsidR="00CD1E07" w:rsidRPr="00894023" w:rsidRDefault="006E3508" w:rsidP="00CD1E07">
            <w:pPr>
              <w:pStyle w:val="Textkrper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I</w:t>
            </w:r>
            <w:r w:rsidR="00CD1E07" w:rsidRPr="00894023">
              <w:t xml:space="preserve">nstandsetzung nur durch beauftragte und </w:t>
            </w:r>
            <w:r w:rsidR="00517158" w:rsidRPr="00894023">
              <w:t>qualifizierte</w:t>
            </w:r>
            <w:r w:rsidR="00CD1E07" w:rsidRPr="00894023">
              <w:t xml:space="preserve"> Personen</w:t>
            </w:r>
          </w:p>
          <w:p w14:paraId="76F71E59" w14:textId="77777777" w:rsidR="00CD1E07" w:rsidRPr="00894023" w:rsidRDefault="00CD1E07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t>Bei Rüst- Einstellungs-, Wartungs- und Pflegearbeiten Maschine vom Netz trennen bzw. sichern</w:t>
            </w:r>
          </w:p>
          <w:p w14:paraId="015442AF" w14:textId="77777777" w:rsidR="00CD1E07" w:rsidRPr="00894023" w:rsidRDefault="00CD1E07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t>Maschine nach Arbeitsende reinigen</w:t>
            </w:r>
          </w:p>
          <w:p w14:paraId="188EDAEA" w14:textId="77777777" w:rsidR="00426D4E" w:rsidRPr="00894023" w:rsidRDefault="00426D4E" w:rsidP="00CD1E07">
            <w:pPr>
              <w:pStyle w:val="Textkrper"/>
              <w:numPr>
                <w:ilvl w:val="0"/>
                <w:numId w:val="8"/>
              </w:numPr>
            </w:pPr>
            <w:r w:rsidRPr="00894023">
              <w:rPr>
                <w:snapToGrid w:val="0"/>
              </w:rPr>
              <w:t>Kühlschmierstoffe regelmäßig nach Plan kontrollieren und gegebenen falls auswechseln (siehe Betriebsanweisung für Kühlschmierstoffe).</w:t>
            </w:r>
          </w:p>
          <w:p w14:paraId="3B710459" w14:textId="77777777" w:rsidR="003F11E7" w:rsidRDefault="00CD1E07" w:rsidP="00E87EEA">
            <w:pPr>
              <w:pStyle w:val="Textkrper"/>
              <w:numPr>
                <w:ilvl w:val="0"/>
                <w:numId w:val="4"/>
              </w:numPr>
            </w:pPr>
            <w:r w:rsidRPr="00894023">
              <w:rPr>
                <w:b/>
              </w:rPr>
              <w:t>E-Check</w:t>
            </w:r>
            <w:r w:rsidRPr="00894023">
              <w:t xml:space="preserve"> </w:t>
            </w:r>
            <w:r w:rsidR="000B159E" w:rsidRPr="00894023">
              <w:rPr>
                <w:b/>
              </w:rPr>
              <w:t>alle vier</w:t>
            </w:r>
            <w:r w:rsidRPr="00894023">
              <w:rPr>
                <w:b/>
              </w:rPr>
              <w:t xml:space="preserve"> Jahre</w:t>
            </w:r>
            <w:r w:rsidR="00517158" w:rsidRPr="00894023">
              <w:rPr>
                <w:b/>
              </w:rPr>
              <w:t xml:space="preserve"> durch bestellte Elektrofachkraft</w:t>
            </w:r>
            <w:r w:rsidRPr="00894023">
              <w:t xml:space="preserve">  </w:t>
            </w:r>
          </w:p>
        </w:tc>
        <w:tc>
          <w:tcPr>
            <w:tcW w:w="311" w:type="dxa"/>
            <w:gridSpan w:val="2"/>
            <w:tcBorders>
              <w:top w:val="nil"/>
              <w:bottom w:val="nil"/>
            </w:tcBorders>
          </w:tcPr>
          <w:p w14:paraId="79C0984B" w14:textId="77777777" w:rsidR="003F11E7" w:rsidRDefault="003F11E7" w:rsidP="003F11E7">
            <w:pPr>
              <w:pStyle w:val="Textkrper"/>
            </w:pPr>
          </w:p>
        </w:tc>
      </w:tr>
      <w:tr w:rsidR="00B610A5" w14:paraId="03DA5D58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0"/>
          <w:jc w:val="center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vAlign w:val="center"/>
          </w:tcPr>
          <w:p w14:paraId="3986CFB0" w14:textId="77777777" w:rsidR="00B610A5" w:rsidRPr="001657EB" w:rsidRDefault="00B610A5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167818" w14:paraId="02CC71F5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2" w:type="dxa"/>
          <w:wAfter w:w="69" w:type="dxa"/>
          <w:trHeight w:val="24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</w:tcBorders>
            <w:vAlign w:val="center"/>
          </w:tcPr>
          <w:p w14:paraId="6B3BBA9B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D72AAA4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630949CA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660C018" w14:textId="77777777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8B64044" w14:textId="77777777" w:rsidR="00167818" w:rsidRDefault="005A73AD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167818"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13774">
              <w:rPr>
                <w:rFonts w:ascii="Arial" w:hAnsi="Arial" w:cs="Arial"/>
                <w:b/>
                <w:noProof/>
                <w:sz w:val="24"/>
                <w:szCs w:val="24"/>
              </w:rPr>
              <w:t>11. Februar 2025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0ACF3205" w14:textId="77777777" w:rsidTr="0038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2" w:type="dxa"/>
          <w:wAfter w:w="69" w:type="dxa"/>
          <w:trHeight w:val="80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</w:tcBorders>
            <w:vAlign w:val="center"/>
          </w:tcPr>
          <w:p w14:paraId="783C8437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4A9255F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280B93CA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F3183E6" w14:textId="77777777" w:rsidR="00167818" w:rsidRDefault="00167818" w:rsidP="00E96DFD">
            <w:pPr>
              <w:jc w:val="right"/>
            </w:pPr>
          </w:p>
        </w:tc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99DEE64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BEAC6D" w14:textId="77777777" w:rsidR="003F11E7" w:rsidRDefault="003F11E7" w:rsidP="00B610A5">
      <w:pPr>
        <w:rPr>
          <w:rFonts w:ascii="Arial" w:hAnsi="Arial" w:cs="Arial"/>
          <w:sz w:val="22"/>
        </w:rPr>
      </w:pPr>
    </w:p>
    <w:sectPr w:rsidR="003F11E7" w:rsidSect="000F22F7">
      <w:footerReference w:type="default" r:id="rId18"/>
      <w:pgSz w:w="11909" w:h="16834" w:code="9"/>
      <w:pgMar w:top="567" w:right="720" w:bottom="567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F0E3" w14:textId="77777777" w:rsidR="0018227B" w:rsidRDefault="0018227B">
      <w:r>
        <w:separator/>
      </w:r>
    </w:p>
  </w:endnote>
  <w:endnote w:type="continuationSeparator" w:id="0">
    <w:p w14:paraId="571975C0" w14:textId="77777777" w:rsidR="0018227B" w:rsidRDefault="001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C475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408B" w14:textId="77777777" w:rsidR="0018227B" w:rsidRDefault="0018227B">
      <w:r>
        <w:separator/>
      </w:r>
    </w:p>
  </w:footnote>
  <w:footnote w:type="continuationSeparator" w:id="0">
    <w:p w14:paraId="6F431961" w14:textId="77777777" w:rsidR="0018227B" w:rsidRDefault="0018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15082660">
    <w:abstractNumId w:val="10"/>
  </w:num>
  <w:num w:numId="2" w16cid:durableId="821779325">
    <w:abstractNumId w:val="11"/>
  </w:num>
  <w:num w:numId="3" w16cid:durableId="995302356">
    <w:abstractNumId w:val="4"/>
  </w:num>
  <w:num w:numId="4" w16cid:durableId="430901316">
    <w:abstractNumId w:val="1"/>
  </w:num>
  <w:num w:numId="5" w16cid:durableId="1244796983">
    <w:abstractNumId w:val="0"/>
  </w:num>
  <w:num w:numId="6" w16cid:durableId="2075660386">
    <w:abstractNumId w:val="6"/>
  </w:num>
  <w:num w:numId="7" w16cid:durableId="1191382617">
    <w:abstractNumId w:val="9"/>
  </w:num>
  <w:num w:numId="8" w16cid:durableId="431166653">
    <w:abstractNumId w:val="2"/>
  </w:num>
  <w:num w:numId="9" w16cid:durableId="1902255725">
    <w:abstractNumId w:val="8"/>
  </w:num>
  <w:num w:numId="10" w16cid:durableId="2094815581">
    <w:abstractNumId w:val="5"/>
  </w:num>
  <w:num w:numId="11" w16cid:durableId="1155995660">
    <w:abstractNumId w:val="3"/>
  </w:num>
  <w:num w:numId="12" w16cid:durableId="394553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A5"/>
    <w:rsid w:val="000B159E"/>
    <w:rsid w:val="000F005A"/>
    <w:rsid w:val="000F22F7"/>
    <w:rsid w:val="001530BB"/>
    <w:rsid w:val="00167818"/>
    <w:rsid w:val="0018227B"/>
    <w:rsid w:val="001862E7"/>
    <w:rsid w:val="001C2CC5"/>
    <w:rsid w:val="00202E83"/>
    <w:rsid w:val="00213774"/>
    <w:rsid w:val="00261B25"/>
    <w:rsid w:val="002A4AC0"/>
    <w:rsid w:val="00331BD2"/>
    <w:rsid w:val="00346889"/>
    <w:rsid w:val="003665B0"/>
    <w:rsid w:val="00386710"/>
    <w:rsid w:val="003A0FEF"/>
    <w:rsid w:val="003A7F97"/>
    <w:rsid w:val="003F11E7"/>
    <w:rsid w:val="004108EB"/>
    <w:rsid w:val="0042288D"/>
    <w:rsid w:val="00426D4E"/>
    <w:rsid w:val="004445ED"/>
    <w:rsid w:val="0044708F"/>
    <w:rsid w:val="00452DC3"/>
    <w:rsid w:val="004A3290"/>
    <w:rsid w:val="00517158"/>
    <w:rsid w:val="00537604"/>
    <w:rsid w:val="00587B17"/>
    <w:rsid w:val="005A73AD"/>
    <w:rsid w:val="006229C9"/>
    <w:rsid w:val="006C346E"/>
    <w:rsid w:val="006E3508"/>
    <w:rsid w:val="00852116"/>
    <w:rsid w:val="00875BB2"/>
    <w:rsid w:val="00894023"/>
    <w:rsid w:val="008E0750"/>
    <w:rsid w:val="0092046B"/>
    <w:rsid w:val="00AB6895"/>
    <w:rsid w:val="00AE5E54"/>
    <w:rsid w:val="00B22B21"/>
    <w:rsid w:val="00B25849"/>
    <w:rsid w:val="00B610A5"/>
    <w:rsid w:val="00B63490"/>
    <w:rsid w:val="00BC6742"/>
    <w:rsid w:val="00C55DF8"/>
    <w:rsid w:val="00C609C4"/>
    <w:rsid w:val="00C81FA0"/>
    <w:rsid w:val="00CD1E07"/>
    <w:rsid w:val="00CF5408"/>
    <w:rsid w:val="00D417E2"/>
    <w:rsid w:val="00D77EAD"/>
    <w:rsid w:val="00DC6298"/>
    <w:rsid w:val="00E06D80"/>
    <w:rsid w:val="00E21529"/>
    <w:rsid w:val="00E87EEA"/>
    <w:rsid w:val="00E96DFD"/>
    <w:rsid w:val="00F71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324E0"/>
  <w15:docId w15:val="{0A43CE79-8A62-45CD-B50E-B279C4BA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5A73AD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rsid w:val="005A73AD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5A73A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5A73AD"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link w:val="berschrift5Zchn"/>
    <w:qFormat/>
    <w:rsid w:val="005A73AD"/>
    <w:pPr>
      <w:keepNext/>
      <w:spacing w:before="60" w:after="60"/>
      <w:jc w:val="center"/>
      <w:outlineLvl w:val="4"/>
    </w:pPr>
    <w:rPr>
      <w:rFonts w:ascii="Arial" w:hAnsi="Arial"/>
      <w:b/>
      <w:bCs/>
      <w:color w:val="FFFFFF"/>
      <w:sz w:val="24"/>
      <w:lang w:val="x-none" w:eastAsia="x-none"/>
    </w:rPr>
  </w:style>
  <w:style w:type="paragraph" w:styleId="berschrift6">
    <w:name w:val="heading 6"/>
    <w:basedOn w:val="Standard"/>
    <w:next w:val="Standard"/>
    <w:qFormat/>
    <w:rsid w:val="005A73AD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5A73A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A73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73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73A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sid w:val="005A73A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rsid w:val="005A73A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5BB2"/>
  </w:style>
  <w:style w:type="character" w:customStyle="1" w:styleId="berschrift5Zchn">
    <w:name w:val="Überschrift 5 Zchn"/>
    <w:link w:val="berschrift5"/>
    <w:rsid w:val="00426D4E"/>
    <w:rPr>
      <w:rFonts w:ascii="Arial" w:hAnsi="Arial" w:cs="Arial"/>
      <w:b/>
      <w:bCs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e%20und%20Einstellungen\Bau\Desktop\Andreas\Betriebsanweisungen\2016%20Vorlagen\Werkstatt\BA_Drehmaschine%202016_bbs_mel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H:\Dokumente und Einstellungen\Bau\Desktop\Andreas\Betriebsanweisungen\2016 Vorlagen\Werkstatt\BA_Drehmaschine 2016_bbs_melle.dotx</Template>
  <TotalTime>0</TotalTime>
  <Pages>1</Pages>
  <Words>374</Words>
  <Characters>2104</Characters>
  <Application>Microsoft Office Word</Application>
  <DocSecurity>0</DocSecurity>
  <Lines>105</Lines>
  <Paragraphs>112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Drehmaschine</vt:lpstr>
      <vt:lpstr>Abrichthobel</vt:lpstr>
    </vt:vector>
  </TitlesOfParts>
  <Company>AUG</Company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Drehmaschine</dc:title>
  <dc:creator>A.Timpe</dc:creator>
  <cp:lastModifiedBy>Tim Lukas Duell [B.Eng.]</cp:lastModifiedBy>
  <cp:revision>2</cp:revision>
  <cp:lastPrinted>2016-01-20T15:45:00Z</cp:lastPrinted>
  <dcterms:created xsi:type="dcterms:W3CDTF">2025-02-11T07:11:00Z</dcterms:created>
  <dcterms:modified xsi:type="dcterms:W3CDTF">2025-02-11T07:11:00Z</dcterms:modified>
</cp:coreProperties>
</file>